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1440"/>
        <w:gridCol w:w="1260"/>
        <w:gridCol w:w="6120"/>
      </w:tblGrid>
      <w:tr w:rsidR="00F0228A" w14:paraId="26731349" w14:textId="77777777" w:rsidTr="00D54DC7">
        <w:trPr>
          <w:trHeight w:val="620"/>
        </w:trPr>
        <w:tc>
          <w:tcPr>
            <w:tcW w:w="162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BD916B6" w14:textId="1A2EFC2B" w:rsidR="00F0228A" w:rsidRDefault="00F0228A" w:rsidP="00F0228A">
            <w:pPr>
              <w:pStyle w:val="Header"/>
            </w:pPr>
            <w:r>
              <w:t>NPRR Number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624915CA" w14:textId="49EFE778" w:rsidR="00F0228A" w:rsidRPr="00595DDC" w:rsidRDefault="00932916" w:rsidP="00380115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>
              <w:t>DRAFT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8D5BFC6" w14:textId="469DDD32" w:rsidR="00F0228A" w:rsidRDefault="00F0228A" w:rsidP="00F0228A">
            <w:pPr>
              <w:pStyle w:val="Header"/>
            </w:pPr>
            <w:r>
              <w:t>NPRR Title</w:t>
            </w:r>
          </w:p>
        </w:tc>
        <w:tc>
          <w:tcPr>
            <w:tcW w:w="6120" w:type="dxa"/>
            <w:tcBorders>
              <w:bottom w:val="single" w:sz="4" w:space="0" w:color="auto"/>
            </w:tcBorders>
            <w:vAlign w:val="center"/>
          </w:tcPr>
          <w:p w14:paraId="2B2ADD28" w14:textId="5798CBFE" w:rsidR="00F0228A" w:rsidRPr="009F3D0E" w:rsidRDefault="004C421C" w:rsidP="00F0228A">
            <w:pPr>
              <w:pStyle w:val="Header"/>
              <w:tabs>
                <w:tab w:val="clear" w:pos="4320"/>
                <w:tab w:val="clear" w:pos="8640"/>
              </w:tabs>
              <w:rPr>
                <w:szCs w:val="23"/>
              </w:rPr>
            </w:pPr>
            <w:r>
              <w:t>Pre-notice for Sharing of Some Information, Addition of Research and Innovation Partner, Clarifying Notice Requirements</w:t>
            </w:r>
          </w:p>
        </w:tc>
      </w:tr>
      <w:tr w:rsidR="00FC0BDC" w14:paraId="11C13457" w14:textId="77777777">
        <w:trPr>
          <w:trHeight w:val="548"/>
        </w:trPr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7A380" w14:textId="77777777" w:rsidR="00FC0BDC" w:rsidRDefault="00FC0BDC">
            <w:pPr>
              <w:pStyle w:val="Header"/>
            </w:pPr>
            <w:r>
              <w:t>Impact Analysis Date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82005" w14:textId="3347FB43" w:rsidR="00FC0BDC" w:rsidRPr="009F3D0E" w:rsidRDefault="00932916" w:rsidP="00D017E3">
            <w:pPr>
              <w:spacing w:before="120" w:after="12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August 28</w:t>
            </w:r>
            <w:r w:rsidR="00053846">
              <w:rPr>
                <w:rFonts w:ascii="Arial" w:hAnsi="Arial" w:cs="Arial"/>
                <w:szCs w:val="22"/>
              </w:rPr>
              <w:t>,</w:t>
            </w:r>
            <w:r w:rsidR="00380115">
              <w:rPr>
                <w:rFonts w:ascii="Arial" w:hAnsi="Arial" w:cs="Arial"/>
                <w:szCs w:val="22"/>
              </w:rPr>
              <w:t xml:space="preserve"> 2024</w:t>
            </w:r>
          </w:p>
        </w:tc>
      </w:tr>
      <w:tr w:rsidR="00F13670" w14:paraId="1F4C5D7D" w14:textId="77777777" w:rsidTr="00663934">
        <w:trPr>
          <w:trHeight w:val="602"/>
        </w:trPr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C019CE3" w14:textId="6109FEC8" w:rsidR="00F13670" w:rsidRDefault="00BB3E15">
            <w:pPr>
              <w:pStyle w:val="Header"/>
            </w:pPr>
            <w:r>
              <w:t>Estimated Cost</w:t>
            </w:r>
            <w:r w:rsidR="00935CE9">
              <w:t xml:space="preserve">/Budgetary </w:t>
            </w:r>
            <w:r w:rsidR="00F13670">
              <w:t>Impact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</w:tcBorders>
            <w:vAlign w:val="center"/>
          </w:tcPr>
          <w:p w14:paraId="24EC7B8C" w14:textId="77777777" w:rsidR="00124420" w:rsidRPr="002D68CF" w:rsidRDefault="005C5D46" w:rsidP="00D017E3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None.</w:t>
            </w:r>
          </w:p>
        </w:tc>
      </w:tr>
      <w:tr w:rsidR="00F13670" w14:paraId="1810DEB0" w14:textId="77777777" w:rsidTr="00663934">
        <w:trPr>
          <w:trHeight w:val="890"/>
        </w:trPr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B3DA8" w14:textId="77777777" w:rsidR="00F13670" w:rsidRPr="00663934" w:rsidRDefault="00935CE9" w:rsidP="00935CE9">
            <w:pPr>
              <w:pStyle w:val="Header"/>
            </w:pPr>
            <w:r>
              <w:t xml:space="preserve">Estimated </w:t>
            </w:r>
            <w:r w:rsidR="00F13670">
              <w:t>Time Requirements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9272D" w14:textId="5B8533AC" w:rsidR="00B17049" w:rsidRPr="00511748" w:rsidRDefault="00741D65" w:rsidP="00D017E3">
            <w:pPr>
              <w:pStyle w:val="NormalArial"/>
              <w:spacing w:before="120" w:after="120"/>
              <w:rPr>
                <w:sz w:val="22"/>
                <w:szCs w:val="22"/>
              </w:rPr>
            </w:pPr>
            <w:r w:rsidRPr="00511748">
              <w:rPr>
                <w:rFonts w:cs="Arial"/>
              </w:rPr>
              <w:t xml:space="preserve">No project required.  </w:t>
            </w:r>
            <w:r>
              <w:rPr>
                <w:rFonts w:cs="Arial"/>
              </w:rPr>
              <w:t>This Nodal Protocol Revision Request (NPRR) can take effect following</w:t>
            </w:r>
            <w:r w:rsidRPr="00511748">
              <w:rPr>
                <w:rFonts w:cs="Arial"/>
              </w:rPr>
              <w:t xml:space="preserve"> </w:t>
            </w:r>
            <w:r w:rsidRPr="00931063">
              <w:rPr>
                <w:rFonts w:cs="Arial"/>
              </w:rPr>
              <w:t>Public</w:t>
            </w:r>
            <w:r>
              <w:rPr>
                <w:rFonts w:cs="Arial"/>
              </w:rPr>
              <w:t xml:space="preserve"> Utility Commission of Texas </w:t>
            </w:r>
            <w:r w:rsidRPr="00931063">
              <w:rPr>
                <w:rFonts w:cs="Arial"/>
              </w:rPr>
              <w:t>(</w:t>
            </w:r>
            <w:r>
              <w:rPr>
                <w:rFonts w:cs="Arial"/>
              </w:rPr>
              <w:t>PUCT</w:t>
            </w:r>
            <w:r w:rsidRPr="00931063">
              <w:rPr>
                <w:rFonts w:cs="Arial"/>
              </w:rPr>
              <w:t>)</w:t>
            </w:r>
            <w:r>
              <w:rPr>
                <w:rFonts w:cs="Arial"/>
              </w:rPr>
              <w:t xml:space="preserve"> approval.</w:t>
            </w:r>
          </w:p>
        </w:tc>
      </w:tr>
      <w:tr w:rsidR="00F13670" w14:paraId="1E8259BD" w14:textId="77777777">
        <w:trPr>
          <w:trHeight w:val="962"/>
        </w:trPr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A3BCACC" w14:textId="77777777" w:rsidR="00F13670" w:rsidRDefault="00F13670">
            <w:pPr>
              <w:pStyle w:val="Header"/>
            </w:pPr>
            <w:r>
              <w:t>ERCOT Staffing Impacts (across all areas)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</w:tcBorders>
            <w:vAlign w:val="center"/>
          </w:tcPr>
          <w:p w14:paraId="42DFCB2D" w14:textId="04944B92" w:rsidR="00D53917" w:rsidRPr="00FE71C0" w:rsidRDefault="00B13D08" w:rsidP="00D017E3">
            <w:pPr>
              <w:pStyle w:val="NormalArial"/>
              <w:spacing w:before="120" w:after="120"/>
              <w:rPr>
                <w:sz w:val="22"/>
                <w:szCs w:val="22"/>
              </w:rPr>
            </w:pPr>
            <w:r w:rsidRPr="00B13D08">
              <w:t xml:space="preserve">Ongoing Requirements: </w:t>
            </w:r>
            <w:r w:rsidR="001757A0">
              <w:t xml:space="preserve"> </w:t>
            </w:r>
            <w:r w:rsidRPr="00B13D08">
              <w:t>No impact</w:t>
            </w:r>
            <w:r w:rsidR="005B02F0">
              <w:t>s</w:t>
            </w:r>
            <w:r w:rsidRPr="00B13D08">
              <w:t xml:space="preserve"> to ERCOT staffing.</w:t>
            </w:r>
          </w:p>
        </w:tc>
      </w:tr>
      <w:tr w:rsidR="00F13670" w14:paraId="4F89166E" w14:textId="77777777">
        <w:trPr>
          <w:trHeight w:val="845"/>
        </w:trPr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9B959B7" w14:textId="77777777" w:rsidR="00F13670" w:rsidRDefault="00CB3C8E">
            <w:pPr>
              <w:pStyle w:val="Header"/>
            </w:pPr>
            <w:r>
              <w:t>ERCOT Computer System Impacts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</w:tcBorders>
            <w:vAlign w:val="center"/>
          </w:tcPr>
          <w:p w14:paraId="26B381D9" w14:textId="77777777" w:rsidR="00AC5086" w:rsidRPr="00FE71C0" w:rsidRDefault="00A36BDB" w:rsidP="00D017E3">
            <w:pPr>
              <w:pStyle w:val="NormalArial"/>
              <w:spacing w:before="120" w:after="120"/>
              <w:rPr>
                <w:sz w:val="22"/>
                <w:szCs w:val="22"/>
              </w:rPr>
            </w:pPr>
            <w:r w:rsidRPr="00FE71C0">
              <w:rPr>
                <w:rFonts w:cs="Arial"/>
              </w:rPr>
              <w:t xml:space="preserve">No </w:t>
            </w:r>
            <w:r w:rsidR="002D6CAB">
              <w:rPr>
                <w:rFonts w:cs="Arial"/>
              </w:rPr>
              <w:t xml:space="preserve">impacts to ERCOT computer systems. </w:t>
            </w:r>
          </w:p>
        </w:tc>
      </w:tr>
      <w:tr w:rsidR="00F13670" w14:paraId="7216112F" w14:textId="77777777">
        <w:trPr>
          <w:trHeight w:val="782"/>
        </w:trPr>
        <w:tc>
          <w:tcPr>
            <w:tcW w:w="30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92E676E" w14:textId="77777777" w:rsidR="00F13670" w:rsidRDefault="00F13670">
            <w:pPr>
              <w:pStyle w:val="Header"/>
            </w:pPr>
            <w:r>
              <w:t>ERCOT Business Function Impacts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</w:tcBorders>
            <w:vAlign w:val="center"/>
          </w:tcPr>
          <w:p w14:paraId="6442CF42" w14:textId="67F3E3F8" w:rsidR="004D252E" w:rsidRPr="009266AD" w:rsidRDefault="007B17FB" w:rsidP="00D017E3">
            <w:pPr>
              <w:pStyle w:val="NormalArial"/>
              <w:spacing w:before="120" w:after="120"/>
              <w:rPr>
                <w:sz w:val="22"/>
                <w:szCs w:val="22"/>
              </w:rPr>
            </w:pPr>
            <w:r w:rsidRPr="00575A15">
              <w:rPr>
                <w:rFonts w:cs="Arial"/>
              </w:rPr>
              <w:t>ERCOT will update its business processes to implement this NPRR.</w:t>
            </w:r>
          </w:p>
        </w:tc>
      </w:tr>
      <w:tr w:rsidR="00F13670" w14:paraId="0DCE4F06" w14:textId="77777777">
        <w:trPr>
          <w:trHeight w:val="818"/>
        </w:trPr>
        <w:tc>
          <w:tcPr>
            <w:tcW w:w="3060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39E1BBA" w14:textId="77777777" w:rsidR="00F13670" w:rsidRDefault="00FB22A3">
            <w:pPr>
              <w:pStyle w:val="Header"/>
            </w:pPr>
            <w:r>
              <w:t>Grid Operations &amp; Practices Impacts</w:t>
            </w:r>
          </w:p>
        </w:tc>
        <w:tc>
          <w:tcPr>
            <w:tcW w:w="7380" w:type="dxa"/>
            <w:gridSpan w:val="2"/>
            <w:tcBorders>
              <w:bottom w:val="single" w:sz="4" w:space="0" w:color="auto"/>
            </w:tcBorders>
            <w:vAlign w:val="center"/>
          </w:tcPr>
          <w:p w14:paraId="739A9EE3" w14:textId="77777777" w:rsidR="004E7041" w:rsidRPr="00D54DC7" w:rsidRDefault="001E4FDC" w:rsidP="00D017E3">
            <w:pPr>
              <w:pStyle w:val="Header"/>
              <w:spacing w:before="120" w:after="120"/>
              <w:rPr>
                <w:b w:val="0"/>
                <w:sz w:val="22"/>
                <w:szCs w:val="22"/>
              </w:rPr>
            </w:pPr>
            <w:r w:rsidRPr="00D54DC7">
              <w:rPr>
                <w:b w:val="0"/>
              </w:rPr>
              <w:t>No impact</w:t>
            </w:r>
            <w:r w:rsidR="00B43584" w:rsidRPr="00D54DC7">
              <w:rPr>
                <w:b w:val="0"/>
              </w:rPr>
              <w:t>s to ERCOT g</w:t>
            </w:r>
            <w:r w:rsidRPr="00D54DC7">
              <w:rPr>
                <w:b w:val="0"/>
              </w:rPr>
              <w:t>rid operations and practices.</w:t>
            </w:r>
          </w:p>
        </w:tc>
      </w:tr>
    </w:tbl>
    <w:p w14:paraId="3EBA43AA" w14:textId="77777777" w:rsidR="00C97625" w:rsidRDefault="00C97625"/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C97625" w14:paraId="690921E6" w14:textId="77777777">
        <w:trPr>
          <w:trHeight w:val="629"/>
        </w:trPr>
        <w:tc>
          <w:tcPr>
            <w:tcW w:w="10440" w:type="dxa"/>
            <w:shd w:val="clear" w:color="auto" w:fill="FFFFFF"/>
            <w:vAlign w:val="center"/>
          </w:tcPr>
          <w:p w14:paraId="0AC2AA3A" w14:textId="77777777" w:rsidR="00C97625" w:rsidRDefault="00E71324">
            <w:pPr>
              <w:pStyle w:val="Header"/>
              <w:jc w:val="center"/>
            </w:pPr>
            <w:r w:rsidRPr="00E71324">
              <w:t>Evaluation of Interim Solutions or Alternatives for a More Efficient Implementation</w:t>
            </w:r>
          </w:p>
        </w:tc>
      </w:tr>
      <w:tr w:rsidR="00C97625" w14:paraId="58DF8793" w14:textId="77777777">
        <w:trPr>
          <w:trHeight w:val="413"/>
        </w:trPr>
        <w:tc>
          <w:tcPr>
            <w:tcW w:w="1044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E66628D" w14:textId="77777777" w:rsidR="00C97625" w:rsidRPr="00F555E9" w:rsidRDefault="00E702AF">
            <w:pPr>
              <w:pStyle w:val="NormalArial"/>
            </w:pPr>
            <w:r>
              <w:t>None offered.</w:t>
            </w:r>
          </w:p>
        </w:tc>
      </w:tr>
    </w:tbl>
    <w:p w14:paraId="1260EFC4" w14:textId="77777777" w:rsidR="00BB456F" w:rsidRDefault="00BB456F"/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40"/>
      </w:tblGrid>
      <w:tr w:rsidR="00C97625" w14:paraId="0987406B" w14:textId="77777777">
        <w:trPr>
          <w:trHeight w:val="422"/>
        </w:trPr>
        <w:tc>
          <w:tcPr>
            <w:tcW w:w="10440" w:type="dxa"/>
            <w:shd w:val="clear" w:color="auto" w:fill="FFFFFF"/>
            <w:vAlign w:val="center"/>
          </w:tcPr>
          <w:p w14:paraId="2BDAF21E" w14:textId="77777777" w:rsidR="00C97625" w:rsidRDefault="00C97625">
            <w:pPr>
              <w:pStyle w:val="Header"/>
              <w:jc w:val="center"/>
              <w:rPr>
                <w:rFonts w:ascii="Verdana" w:hAnsi="Verdana"/>
                <w:b w:val="0"/>
                <w:sz w:val="22"/>
              </w:rPr>
            </w:pPr>
            <w:r>
              <w:t>Comments</w:t>
            </w:r>
          </w:p>
        </w:tc>
      </w:tr>
      <w:tr w:rsidR="00C97625" w14:paraId="4EC9A9A8" w14:textId="77777777" w:rsidTr="00877DBE">
        <w:trPr>
          <w:trHeight w:val="593"/>
        </w:trPr>
        <w:tc>
          <w:tcPr>
            <w:tcW w:w="1044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4BF0258" w14:textId="739CB747" w:rsidR="000A2646" w:rsidRPr="00A36BDB" w:rsidRDefault="00877DBE" w:rsidP="0088379F">
            <w:pPr>
              <w:pStyle w:val="NormalArial"/>
            </w:pPr>
            <w:r>
              <w:t>None.</w:t>
            </w:r>
          </w:p>
        </w:tc>
      </w:tr>
    </w:tbl>
    <w:p w14:paraId="297E7B02" w14:textId="77777777" w:rsidR="00BE76F0" w:rsidRDefault="00BE76F0" w:rsidP="00BE76F0"/>
    <w:sectPr w:rsidR="00BE76F0" w:rsidSect="00C26EFC">
      <w:headerReference w:type="default" r:id="rId11"/>
      <w:footerReference w:type="defaul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96E5F" w14:textId="77777777" w:rsidR="00EE7B77" w:rsidRDefault="00EE7B77">
      <w:r>
        <w:separator/>
      </w:r>
    </w:p>
  </w:endnote>
  <w:endnote w:type="continuationSeparator" w:id="0">
    <w:p w14:paraId="468248F2" w14:textId="77777777" w:rsidR="00EE7B77" w:rsidRDefault="00EE7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9DA72" w14:textId="6ABF1122" w:rsidR="006B0C5E" w:rsidRDefault="00892AB0" w:rsidP="009D0F80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60"/>
      </w:tabs>
      <w:rPr>
        <w:rFonts w:ascii="Arial" w:hAnsi="Arial"/>
        <w:sz w:val="18"/>
      </w:rPr>
    </w:pPr>
    <w:r>
      <w:rPr>
        <w:rFonts w:ascii="Arial" w:hAnsi="Arial"/>
        <w:sz w:val="18"/>
      </w:rPr>
      <w:fldChar w:fldCharType="begin"/>
    </w:r>
    <w:r>
      <w:rPr>
        <w:rFonts w:ascii="Arial" w:hAnsi="Arial"/>
        <w:sz w:val="18"/>
      </w:rPr>
      <w:instrText xml:space="preserve"> FILENAME   \* MERGEFORMAT </w:instrText>
    </w:r>
    <w:r>
      <w:rPr>
        <w:rFonts w:ascii="Arial" w:hAnsi="Arial"/>
        <w:sz w:val="18"/>
      </w:rPr>
      <w:fldChar w:fldCharType="separate"/>
    </w:r>
    <w:r w:rsidR="004C421C">
      <w:rPr>
        <w:rFonts w:ascii="Arial" w:hAnsi="Arial"/>
        <w:noProof/>
        <w:sz w:val="18"/>
      </w:rPr>
      <w:t>1252</w:t>
    </w:r>
    <w:r w:rsidR="004E2590">
      <w:rPr>
        <w:rFonts w:ascii="Arial" w:hAnsi="Arial"/>
        <w:noProof/>
        <w:sz w:val="18"/>
      </w:rPr>
      <w:t xml:space="preserve">NPRR-02 Impact Analysis </w:t>
    </w:r>
    <w:r w:rsidR="00932916">
      <w:rPr>
        <w:rFonts w:ascii="Arial" w:hAnsi="Arial"/>
        <w:noProof/>
        <w:sz w:val="18"/>
      </w:rPr>
      <w:t>0828</w:t>
    </w:r>
    <w:r w:rsidR="004E2590">
      <w:rPr>
        <w:rFonts w:ascii="Arial" w:hAnsi="Arial"/>
        <w:noProof/>
        <w:sz w:val="18"/>
      </w:rPr>
      <w:t>24</w:t>
    </w:r>
    <w:r>
      <w:rPr>
        <w:rFonts w:ascii="Arial" w:hAnsi="Arial"/>
        <w:sz w:val="18"/>
      </w:rPr>
      <w:fldChar w:fldCharType="end"/>
    </w:r>
    <w:r w:rsidR="006B0C5E">
      <w:rPr>
        <w:rFonts w:ascii="Arial" w:hAnsi="Arial"/>
        <w:sz w:val="18"/>
      </w:rPr>
      <w:tab/>
      <w:t xml:space="preserve">Page </w:t>
    </w:r>
    <w:r w:rsidR="006B0C5E">
      <w:rPr>
        <w:rFonts w:ascii="Arial" w:hAnsi="Arial"/>
        <w:sz w:val="18"/>
      </w:rPr>
      <w:fldChar w:fldCharType="begin"/>
    </w:r>
    <w:r w:rsidR="006B0C5E">
      <w:rPr>
        <w:rFonts w:ascii="Arial" w:hAnsi="Arial"/>
        <w:sz w:val="18"/>
      </w:rPr>
      <w:instrText xml:space="preserve"> PAGE </w:instrText>
    </w:r>
    <w:r w:rsidR="006B0C5E">
      <w:rPr>
        <w:rFonts w:ascii="Arial" w:hAnsi="Arial"/>
        <w:sz w:val="18"/>
      </w:rPr>
      <w:fldChar w:fldCharType="separate"/>
    </w:r>
    <w:r w:rsidR="00261F9F">
      <w:rPr>
        <w:rFonts w:ascii="Arial" w:hAnsi="Arial"/>
        <w:noProof/>
        <w:sz w:val="18"/>
      </w:rPr>
      <w:t>1</w:t>
    </w:r>
    <w:r w:rsidR="006B0C5E">
      <w:rPr>
        <w:rFonts w:ascii="Arial" w:hAnsi="Arial"/>
        <w:sz w:val="18"/>
      </w:rPr>
      <w:fldChar w:fldCharType="end"/>
    </w:r>
    <w:r w:rsidR="006B0C5E">
      <w:rPr>
        <w:rFonts w:ascii="Arial" w:hAnsi="Arial"/>
        <w:sz w:val="18"/>
      </w:rPr>
      <w:t xml:space="preserve"> of </w:t>
    </w:r>
    <w:r w:rsidR="006B0C5E">
      <w:rPr>
        <w:rFonts w:ascii="Arial" w:hAnsi="Arial"/>
        <w:sz w:val="18"/>
      </w:rPr>
      <w:fldChar w:fldCharType="begin"/>
    </w:r>
    <w:r w:rsidR="006B0C5E">
      <w:rPr>
        <w:rFonts w:ascii="Arial" w:hAnsi="Arial"/>
        <w:sz w:val="18"/>
      </w:rPr>
      <w:instrText xml:space="preserve"> NUMPAGES </w:instrText>
    </w:r>
    <w:r w:rsidR="006B0C5E">
      <w:rPr>
        <w:rFonts w:ascii="Arial" w:hAnsi="Arial"/>
        <w:sz w:val="18"/>
      </w:rPr>
      <w:fldChar w:fldCharType="separate"/>
    </w:r>
    <w:r w:rsidR="00261F9F">
      <w:rPr>
        <w:rFonts w:ascii="Arial" w:hAnsi="Arial"/>
        <w:noProof/>
        <w:sz w:val="18"/>
      </w:rPr>
      <w:t>1</w:t>
    </w:r>
    <w:r w:rsidR="006B0C5E">
      <w:rPr>
        <w:rFonts w:ascii="Arial" w:hAnsi="Arial"/>
        <w:sz w:val="18"/>
      </w:rPr>
      <w:fldChar w:fldCharType="end"/>
    </w:r>
  </w:p>
  <w:p w14:paraId="1B2E411A" w14:textId="77777777" w:rsidR="006B0C5E" w:rsidRDefault="006B0C5E" w:rsidP="00B3605A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60"/>
      </w:tabs>
      <w:jc w:val="center"/>
      <w:rPr>
        <w:rFonts w:ascii="Arial" w:hAnsi="Arial"/>
        <w:sz w:val="18"/>
      </w:rPr>
    </w:pPr>
    <w:r>
      <w:rPr>
        <w:rFonts w:ascii="Arial" w:hAnsi="Arial"/>
        <w:sz w:val="18"/>
      </w:rPr>
      <w:t>PUBLIC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6517F" w14:textId="77777777" w:rsidR="00EE7B77" w:rsidRDefault="00EE7B77">
      <w:r>
        <w:separator/>
      </w:r>
    </w:p>
  </w:footnote>
  <w:footnote w:type="continuationSeparator" w:id="0">
    <w:p w14:paraId="5097751B" w14:textId="77777777" w:rsidR="00EE7B77" w:rsidRDefault="00EE7B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AD0F3" w14:textId="77777777" w:rsidR="006B0C5E" w:rsidRDefault="006B0C5E">
    <w:pPr>
      <w:pStyle w:val="Header"/>
      <w:jc w:val="center"/>
      <w:rPr>
        <w:sz w:val="30"/>
      </w:rPr>
    </w:pPr>
    <w:r>
      <w:rPr>
        <w:sz w:val="30"/>
      </w:rPr>
      <w:t>ERCOT Impact Analysis Report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F014D31E"/>
    <w:lvl w:ilvl="0">
      <w:start w:val="1"/>
      <w:numFmt w:val="decimal"/>
      <w:pStyle w:val="Bullet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0C042EC2"/>
    <w:multiLevelType w:val="hybridMultilevel"/>
    <w:tmpl w:val="04AC9852"/>
    <w:lvl w:ilvl="0" w:tplc="BA42EA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4C6C0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22CE9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7A30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DC1D2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F2E6B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5A30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EAA6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B5846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E05C9E"/>
    <w:multiLevelType w:val="multilevel"/>
    <w:tmpl w:val="15E07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BC2713"/>
    <w:multiLevelType w:val="multilevel"/>
    <w:tmpl w:val="87D8F644"/>
    <w:lvl w:ilvl="0">
      <w:start w:val="1"/>
      <w:numFmt w:val="decimal"/>
      <w:pStyle w:val="BulletInden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7E211854"/>
    <w:multiLevelType w:val="hybridMultilevel"/>
    <w:tmpl w:val="D3B42F86"/>
    <w:lvl w:ilvl="0" w:tplc="3292888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6AA76D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F22C8D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5B842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42251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0BE4FB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D608B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910921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9A0D49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63866722">
    <w:abstractNumId w:val="0"/>
  </w:num>
  <w:num w:numId="2" w16cid:durableId="7952874">
    <w:abstractNumId w:val="4"/>
  </w:num>
  <w:num w:numId="3" w16cid:durableId="168062367">
    <w:abstractNumId w:val="2"/>
  </w:num>
  <w:num w:numId="4" w16cid:durableId="407459279">
    <w:abstractNumId w:val="1"/>
  </w:num>
  <w:num w:numId="5" w16cid:durableId="17842245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B82"/>
    <w:rsid w:val="0000334F"/>
    <w:rsid w:val="00011BCB"/>
    <w:rsid w:val="00013DFC"/>
    <w:rsid w:val="00014323"/>
    <w:rsid w:val="0001445B"/>
    <w:rsid w:val="000148CE"/>
    <w:rsid w:val="00015864"/>
    <w:rsid w:val="00017EA4"/>
    <w:rsid w:val="00042304"/>
    <w:rsid w:val="00045279"/>
    <w:rsid w:val="000466AC"/>
    <w:rsid w:val="00051132"/>
    <w:rsid w:val="0005194C"/>
    <w:rsid w:val="00053846"/>
    <w:rsid w:val="00056F0B"/>
    <w:rsid w:val="000571E9"/>
    <w:rsid w:val="00061806"/>
    <w:rsid w:val="00063524"/>
    <w:rsid w:val="0006423F"/>
    <w:rsid w:val="00083944"/>
    <w:rsid w:val="00093663"/>
    <w:rsid w:val="00094676"/>
    <w:rsid w:val="000A2646"/>
    <w:rsid w:val="000A3DB5"/>
    <w:rsid w:val="000B0B1C"/>
    <w:rsid w:val="000B3B55"/>
    <w:rsid w:val="000C3D5B"/>
    <w:rsid w:val="000D5B5A"/>
    <w:rsid w:val="000E092F"/>
    <w:rsid w:val="000E735D"/>
    <w:rsid w:val="000F657B"/>
    <w:rsid w:val="0010572B"/>
    <w:rsid w:val="0011160D"/>
    <w:rsid w:val="001128F3"/>
    <w:rsid w:val="00116E03"/>
    <w:rsid w:val="001237B1"/>
    <w:rsid w:val="00124420"/>
    <w:rsid w:val="0013505A"/>
    <w:rsid w:val="0014050A"/>
    <w:rsid w:val="001454E5"/>
    <w:rsid w:val="00147406"/>
    <w:rsid w:val="001503FA"/>
    <w:rsid w:val="001542F8"/>
    <w:rsid w:val="00155C21"/>
    <w:rsid w:val="001633D8"/>
    <w:rsid w:val="0017002D"/>
    <w:rsid w:val="0017075F"/>
    <w:rsid w:val="00172E89"/>
    <w:rsid w:val="00175435"/>
    <w:rsid w:val="001757A0"/>
    <w:rsid w:val="00184A60"/>
    <w:rsid w:val="00187E58"/>
    <w:rsid w:val="00192200"/>
    <w:rsid w:val="001938B5"/>
    <w:rsid w:val="001A1BE0"/>
    <w:rsid w:val="001A2CE6"/>
    <w:rsid w:val="001A32A3"/>
    <w:rsid w:val="001B2694"/>
    <w:rsid w:val="001C0827"/>
    <w:rsid w:val="001D2511"/>
    <w:rsid w:val="001E1E0B"/>
    <w:rsid w:val="001E4FDC"/>
    <w:rsid w:val="001E6796"/>
    <w:rsid w:val="001E7AE7"/>
    <w:rsid w:val="001F4A33"/>
    <w:rsid w:val="0020134E"/>
    <w:rsid w:val="0020272B"/>
    <w:rsid w:val="00206B28"/>
    <w:rsid w:val="002101BA"/>
    <w:rsid w:val="002140E5"/>
    <w:rsid w:val="00226DFE"/>
    <w:rsid w:val="00227723"/>
    <w:rsid w:val="00227B32"/>
    <w:rsid w:val="0024317E"/>
    <w:rsid w:val="00243501"/>
    <w:rsid w:val="00243BB9"/>
    <w:rsid w:val="00256388"/>
    <w:rsid w:val="00261F9F"/>
    <w:rsid w:val="00264C33"/>
    <w:rsid w:val="00270E4F"/>
    <w:rsid w:val="00277037"/>
    <w:rsid w:val="002842DB"/>
    <w:rsid w:val="00284AFE"/>
    <w:rsid w:val="00285724"/>
    <w:rsid w:val="00287D44"/>
    <w:rsid w:val="002B11CA"/>
    <w:rsid w:val="002B1CD1"/>
    <w:rsid w:val="002B6BBB"/>
    <w:rsid w:val="002C0479"/>
    <w:rsid w:val="002C38FE"/>
    <w:rsid w:val="002D1356"/>
    <w:rsid w:val="002D449E"/>
    <w:rsid w:val="002D47BC"/>
    <w:rsid w:val="002D68CF"/>
    <w:rsid w:val="002D6AEA"/>
    <w:rsid w:val="002D6CAB"/>
    <w:rsid w:val="002E77D5"/>
    <w:rsid w:val="00305163"/>
    <w:rsid w:val="00306F40"/>
    <w:rsid w:val="0031543B"/>
    <w:rsid w:val="00324744"/>
    <w:rsid w:val="00343A04"/>
    <w:rsid w:val="003442FA"/>
    <w:rsid w:val="003532C4"/>
    <w:rsid w:val="00361A4D"/>
    <w:rsid w:val="0037167C"/>
    <w:rsid w:val="00380115"/>
    <w:rsid w:val="003806C4"/>
    <w:rsid w:val="003821C4"/>
    <w:rsid w:val="003971D4"/>
    <w:rsid w:val="003A3246"/>
    <w:rsid w:val="003A6591"/>
    <w:rsid w:val="003B3863"/>
    <w:rsid w:val="003C51CF"/>
    <w:rsid w:val="003C7219"/>
    <w:rsid w:val="003D29A2"/>
    <w:rsid w:val="003E7403"/>
    <w:rsid w:val="003E74C8"/>
    <w:rsid w:val="003F39B9"/>
    <w:rsid w:val="004062C0"/>
    <w:rsid w:val="00414B41"/>
    <w:rsid w:val="0042091F"/>
    <w:rsid w:val="00424401"/>
    <w:rsid w:val="004249AB"/>
    <w:rsid w:val="00433605"/>
    <w:rsid w:val="00451032"/>
    <w:rsid w:val="0045119E"/>
    <w:rsid w:val="00460D3A"/>
    <w:rsid w:val="00471A6A"/>
    <w:rsid w:val="00472F10"/>
    <w:rsid w:val="0047741B"/>
    <w:rsid w:val="00483998"/>
    <w:rsid w:val="004938B8"/>
    <w:rsid w:val="004B2AA2"/>
    <w:rsid w:val="004B3901"/>
    <w:rsid w:val="004C389D"/>
    <w:rsid w:val="004C421C"/>
    <w:rsid w:val="004C47CB"/>
    <w:rsid w:val="004D252E"/>
    <w:rsid w:val="004E2590"/>
    <w:rsid w:val="004E7041"/>
    <w:rsid w:val="005059AD"/>
    <w:rsid w:val="00510D3C"/>
    <w:rsid w:val="00511748"/>
    <w:rsid w:val="00512FC8"/>
    <w:rsid w:val="00517A49"/>
    <w:rsid w:val="005204C1"/>
    <w:rsid w:val="0052229A"/>
    <w:rsid w:val="00531816"/>
    <w:rsid w:val="00534DA9"/>
    <w:rsid w:val="00543589"/>
    <w:rsid w:val="005502FA"/>
    <w:rsid w:val="005522EB"/>
    <w:rsid w:val="00561EBA"/>
    <w:rsid w:val="005672AF"/>
    <w:rsid w:val="00577B36"/>
    <w:rsid w:val="00585304"/>
    <w:rsid w:val="00590565"/>
    <w:rsid w:val="00592DDF"/>
    <w:rsid w:val="00595DDC"/>
    <w:rsid w:val="005973DA"/>
    <w:rsid w:val="005A2F63"/>
    <w:rsid w:val="005A6B20"/>
    <w:rsid w:val="005B02F0"/>
    <w:rsid w:val="005B47A6"/>
    <w:rsid w:val="005B47C7"/>
    <w:rsid w:val="005B56D9"/>
    <w:rsid w:val="005C17CC"/>
    <w:rsid w:val="005C467E"/>
    <w:rsid w:val="005C5D46"/>
    <w:rsid w:val="005C6C67"/>
    <w:rsid w:val="005D0B38"/>
    <w:rsid w:val="005D1346"/>
    <w:rsid w:val="005D2B34"/>
    <w:rsid w:val="005E78E9"/>
    <w:rsid w:val="005F0431"/>
    <w:rsid w:val="005F2F90"/>
    <w:rsid w:val="005F45A3"/>
    <w:rsid w:val="005F6371"/>
    <w:rsid w:val="006046E0"/>
    <w:rsid w:val="00613D07"/>
    <w:rsid w:val="0061422A"/>
    <w:rsid w:val="0061583D"/>
    <w:rsid w:val="00623EB4"/>
    <w:rsid w:val="00625F0A"/>
    <w:rsid w:val="006302C9"/>
    <w:rsid w:val="00644499"/>
    <w:rsid w:val="0064514B"/>
    <w:rsid w:val="00651DB6"/>
    <w:rsid w:val="00655AA3"/>
    <w:rsid w:val="00661266"/>
    <w:rsid w:val="00663934"/>
    <w:rsid w:val="0066416B"/>
    <w:rsid w:val="00664CC1"/>
    <w:rsid w:val="00666549"/>
    <w:rsid w:val="00666808"/>
    <w:rsid w:val="00676DC7"/>
    <w:rsid w:val="00677B73"/>
    <w:rsid w:val="00680DA7"/>
    <w:rsid w:val="00683B65"/>
    <w:rsid w:val="00683FB5"/>
    <w:rsid w:val="00687020"/>
    <w:rsid w:val="00690122"/>
    <w:rsid w:val="006B0C5E"/>
    <w:rsid w:val="006C3039"/>
    <w:rsid w:val="006E4E93"/>
    <w:rsid w:val="006E67E1"/>
    <w:rsid w:val="006F0D6E"/>
    <w:rsid w:val="007002AE"/>
    <w:rsid w:val="00712E26"/>
    <w:rsid w:val="007233B6"/>
    <w:rsid w:val="00733A0B"/>
    <w:rsid w:val="00740C8C"/>
    <w:rsid w:val="00741D65"/>
    <w:rsid w:val="00742975"/>
    <w:rsid w:val="007453CF"/>
    <w:rsid w:val="00746D94"/>
    <w:rsid w:val="0075487E"/>
    <w:rsid w:val="00755CFC"/>
    <w:rsid w:val="00771453"/>
    <w:rsid w:val="00771D27"/>
    <w:rsid w:val="0077547B"/>
    <w:rsid w:val="00780AB9"/>
    <w:rsid w:val="00782043"/>
    <w:rsid w:val="00791CD8"/>
    <w:rsid w:val="007A427B"/>
    <w:rsid w:val="007B1349"/>
    <w:rsid w:val="007B17FB"/>
    <w:rsid w:val="007B2C06"/>
    <w:rsid w:val="007C5E7B"/>
    <w:rsid w:val="007D3E51"/>
    <w:rsid w:val="007E5F62"/>
    <w:rsid w:val="007E77E9"/>
    <w:rsid w:val="007F094A"/>
    <w:rsid w:val="007F3E6D"/>
    <w:rsid w:val="007F68BE"/>
    <w:rsid w:val="008013FA"/>
    <w:rsid w:val="0080426E"/>
    <w:rsid w:val="008120F0"/>
    <w:rsid w:val="00817247"/>
    <w:rsid w:val="00820B63"/>
    <w:rsid w:val="00824182"/>
    <w:rsid w:val="00831001"/>
    <w:rsid w:val="0083171D"/>
    <w:rsid w:val="008339AA"/>
    <w:rsid w:val="00843C34"/>
    <w:rsid w:val="0085096E"/>
    <w:rsid w:val="00851A89"/>
    <w:rsid w:val="008614E7"/>
    <w:rsid w:val="00867431"/>
    <w:rsid w:val="0087450B"/>
    <w:rsid w:val="008765E2"/>
    <w:rsid w:val="00877DBE"/>
    <w:rsid w:val="00881FBC"/>
    <w:rsid w:val="0088379F"/>
    <w:rsid w:val="0088425F"/>
    <w:rsid w:val="00884E89"/>
    <w:rsid w:val="0089119D"/>
    <w:rsid w:val="00891DB4"/>
    <w:rsid w:val="00892AB0"/>
    <w:rsid w:val="00896F17"/>
    <w:rsid w:val="008A23B8"/>
    <w:rsid w:val="008A64A0"/>
    <w:rsid w:val="008A7F2E"/>
    <w:rsid w:val="008B4E36"/>
    <w:rsid w:val="008B7F92"/>
    <w:rsid w:val="008D147D"/>
    <w:rsid w:val="008D73FD"/>
    <w:rsid w:val="008E6078"/>
    <w:rsid w:val="008F31DF"/>
    <w:rsid w:val="008F64B5"/>
    <w:rsid w:val="009015D0"/>
    <w:rsid w:val="0090511F"/>
    <w:rsid w:val="0090566C"/>
    <w:rsid w:val="0090723B"/>
    <w:rsid w:val="00910908"/>
    <w:rsid w:val="00915341"/>
    <w:rsid w:val="009216C2"/>
    <w:rsid w:val="00922EDA"/>
    <w:rsid w:val="00923062"/>
    <w:rsid w:val="009255E3"/>
    <w:rsid w:val="009266AD"/>
    <w:rsid w:val="00932916"/>
    <w:rsid w:val="00933826"/>
    <w:rsid w:val="00935CE9"/>
    <w:rsid w:val="00937A92"/>
    <w:rsid w:val="00943761"/>
    <w:rsid w:val="0095070B"/>
    <w:rsid w:val="00956CD9"/>
    <w:rsid w:val="00964736"/>
    <w:rsid w:val="00971284"/>
    <w:rsid w:val="00971506"/>
    <w:rsid w:val="00985523"/>
    <w:rsid w:val="0099341A"/>
    <w:rsid w:val="009A3203"/>
    <w:rsid w:val="009B0326"/>
    <w:rsid w:val="009B2CF9"/>
    <w:rsid w:val="009D0F80"/>
    <w:rsid w:val="009D39FB"/>
    <w:rsid w:val="009D4F91"/>
    <w:rsid w:val="009E0E28"/>
    <w:rsid w:val="009F0EB6"/>
    <w:rsid w:val="009F3D0E"/>
    <w:rsid w:val="009F5415"/>
    <w:rsid w:val="00A06E42"/>
    <w:rsid w:val="00A24797"/>
    <w:rsid w:val="00A36BDB"/>
    <w:rsid w:val="00A36F8D"/>
    <w:rsid w:val="00A46EAE"/>
    <w:rsid w:val="00A5034C"/>
    <w:rsid w:val="00A50D47"/>
    <w:rsid w:val="00A521B7"/>
    <w:rsid w:val="00A6446D"/>
    <w:rsid w:val="00A72F4C"/>
    <w:rsid w:val="00A74BB6"/>
    <w:rsid w:val="00A76EE3"/>
    <w:rsid w:val="00A813DF"/>
    <w:rsid w:val="00A84D2E"/>
    <w:rsid w:val="00A953DF"/>
    <w:rsid w:val="00A96F5A"/>
    <w:rsid w:val="00AA5DE9"/>
    <w:rsid w:val="00AB092F"/>
    <w:rsid w:val="00AC0240"/>
    <w:rsid w:val="00AC5086"/>
    <w:rsid w:val="00AC5C28"/>
    <w:rsid w:val="00AD1EC0"/>
    <w:rsid w:val="00AD6AFA"/>
    <w:rsid w:val="00AE2790"/>
    <w:rsid w:val="00AE451D"/>
    <w:rsid w:val="00B01053"/>
    <w:rsid w:val="00B0156D"/>
    <w:rsid w:val="00B039E2"/>
    <w:rsid w:val="00B13D08"/>
    <w:rsid w:val="00B17049"/>
    <w:rsid w:val="00B202EE"/>
    <w:rsid w:val="00B242E5"/>
    <w:rsid w:val="00B3262B"/>
    <w:rsid w:val="00B3605A"/>
    <w:rsid w:val="00B43584"/>
    <w:rsid w:val="00B44FF3"/>
    <w:rsid w:val="00B50D29"/>
    <w:rsid w:val="00B61793"/>
    <w:rsid w:val="00B70B20"/>
    <w:rsid w:val="00B85D42"/>
    <w:rsid w:val="00B96544"/>
    <w:rsid w:val="00BA23FC"/>
    <w:rsid w:val="00BB1036"/>
    <w:rsid w:val="00BB3E15"/>
    <w:rsid w:val="00BB456F"/>
    <w:rsid w:val="00BB7ED2"/>
    <w:rsid w:val="00BC12DE"/>
    <w:rsid w:val="00BC322C"/>
    <w:rsid w:val="00BC7F7A"/>
    <w:rsid w:val="00BD5D29"/>
    <w:rsid w:val="00BE04AB"/>
    <w:rsid w:val="00BE76F0"/>
    <w:rsid w:val="00BF0BCD"/>
    <w:rsid w:val="00BF4C29"/>
    <w:rsid w:val="00C00C38"/>
    <w:rsid w:val="00C11A57"/>
    <w:rsid w:val="00C2321E"/>
    <w:rsid w:val="00C261D9"/>
    <w:rsid w:val="00C26EFC"/>
    <w:rsid w:val="00C362B5"/>
    <w:rsid w:val="00C452DC"/>
    <w:rsid w:val="00C56D5E"/>
    <w:rsid w:val="00C63B97"/>
    <w:rsid w:val="00C768E2"/>
    <w:rsid w:val="00C957F9"/>
    <w:rsid w:val="00C97625"/>
    <w:rsid w:val="00CA17FC"/>
    <w:rsid w:val="00CB3C8E"/>
    <w:rsid w:val="00CB7783"/>
    <w:rsid w:val="00CC046E"/>
    <w:rsid w:val="00CC1E42"/>
    <w:rsid w:val="00CC3457"/>
    <w:rsid w:val="00CC4A8A"/>
    <w:rsid w:val="00CC76D7"/>
    <w:rsid w:val="00CD515E"/>
    <w:rsid w:val="00CE3D9D"/>
    <w:rsid w:val="00CE7A9A"/>
    <w:rsid w:val="00CF1A2F"/>
    <w:rsid w:val="00D017E3"/>
    <w:rsid w:val="00D027E7"/>
    <w:rsid w:val="00D074DE"/>
    <w:rsid w:val="00D16E69"/>
    <w:rsid w:val="00D23121"/>
    <w:rsid w:val="00D236B4"/>
    <w:rsid w:val="00D25076"/>
    <w:rsid w:val="00D25350"/>
    <w:rsid w:val="00D267CC"/>
    <w:rsid w:val="00D27D64"/>
    <w:rsid w:val="00D30D81"/>
    <w:rsid w:val="00D32728"/>
    <w:rsid w:val="00D35258"/>
    <w:rsid w:val="00D368D1"/>
    <w:rsid w:val="00D404A3"/>
    <w:rsid w:val="00D53917"/>
    <w:rsid w:val="00D54DC7"/>
    <w:rsid w:val="00D56EF5"/>
    <w:rsid w:val="00D6004C"/>
    <w:rsid w:val="00D60738"/>
    <w:rsid w:val="00D9401A"/>
    <w:rsid w:val="00D96398"/>
    <w:rsid w:val="00D97AF9"/>
    <w:rsid w:val="00DA0842"/>
    <w:rsid w:val="00DB4DEF"/>
    <w:rsid w:val="00DB51C2"/>
    <w:rsid w:val="00DB56A5"/>
    <w:rsid w:val="00DB5B82"/>
    <w:rsid w:val="00DB701A"/>
    <w:rsid w:val="00DC58FA"/>
    <w:rsid w:val="00DC7B53"/>
    <w:rsid w:val="00DC7E17"/>
    <w:rsid w:val="00DD1282"/>
    <w:rsid w:val="00DD5390"/>
    <w:rsid w:val="00DE239D"/>
    <w:rsid w:val="00DE35A9"/>
    <w:rsid w:val="00E014F4"/>
    <w:rsid w:val="00E13CDD"/>
    <w:rsid w:val="00E17AEE"/>
    <w:rsid w:val="00E205DF"/>
    <w:rsid w:val="00E25C08"/>
    <w:rsid w:val="00E2676D"/>
    <w:rsid w:val="00E30B30"/>
    <w:rsid w:val="00E449BD"/>
    <w:rsid w:val="00E4537A"/>
    <w:rsid w:val="00E45763"/>
    <w:rsid w:val="00E50DE3"/>
    <w:rsid w:val="00E5316F"/>
    <w:rsid w:val="00E5697D"/>
    <w:rsid w:val="00E62786"/>
    <w:rsid w:val="00E6530B"/>
    <w:rsid w:val="00E6568A"/>
    <w:rsid w:val="00E67A10"/>
    <w:rsid w:val="00E702AF"/>
    <w:rsid w:val="00E71324"/>
    <w:rsid w:val="00E72D75"/>
    <w:rsid w:val="00E776F8"/>
    <w:rsid w:val="00E83B6A"/>
    <w:rsid w:val="00E851D6"/>
    <w:rsid w:val="00E8702F"/>
    <w:rsid w:val="00EA367F"/>
    <w:rsid w:val="00EB322E"/>
    <w:rsid w:val="00EB5291"/>
    <w:rsid w:val="00ED0FCB"/>
    <w:rsid w:val="00ED3F5C"/>
    <w:rsid w:val="00EE2D23"/>
    <w:rsid w:val="00EE65E9"/>
    <w:rsid w:val="00EE7B77"/>
    <w:rsid w:val="00EF25A3"/>
    <w:rsid w:val="00F01F3F"/>
    <w:rsid w:val="00F0228A"/>
    <w:rsid w:val="00F05C3D"/>
    <w:rsid w:val="00F06004"/>
    <w:rsid w:val="00F067E1"/>
    <w:rsid w:val="00F12163"/>
    <w:rsid w:val="00F12B35"/>
    <w:rsid w:val="00F13670"/>
    <w:rsid w:val="00F17032"/>
    <w:rsid w:val="00F33E4A"/>
    <w:rsid w:val="00F3574A"/>
    <w:rsid w:val="00F4061A"/>
    <w:rsid w:val="00F43890"/>
    <w:rsid w:val="00F456DE"/>
    <w:rsid w:val="00F50D13"/>
    <w:rsid w:val="00F53B07"/>
    <w:rsid w:val="00F5445D"/>
    <w:rsid w:val="00F555E9"/>
    <w:rsid w:val="00F64E6D"/>
    <w:rsid w:val="00F7084F"/>
    <w:rsid w:val="00F72884"/>
    <w:rsid w:val="00F76FE9"/>
    <w:rsid w:val="00F776C4"/>
    <w:rsid w:val="00F77D07"/>
    <w:rsid w:val="00F8400C"/>
    <w:rsid w:val="00F86B94"/>
    <w:rsid w:val="00F92B33"/>
    <w:rsid w:val="00F94E7B"/>
    <w:rsid w:val="00FA3B43"/>
    <w:rsid w:val="00FA621B"/>
    <w:rsid w:val="00FB22A3"/>
    <w:rsid w:val="00FB437C"/>
    <w:rsid w:val="00FC0BDC"/>
    <w:rsid w:val="00FC1C43"/>
    <w:rsid w:val="00FC72B5"/>
    <w:rsid w:val="00FD1E7D"/>
    <w:rsid w:val="00FD71FB"/>
    <w:rsid w:val="00FD73EE"/>
    <w:rsid w:val="00FE71C0"/>
    <w:rsid w:val="00FF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042796"/>
  <w15:chartTrackingRefBased/>
  <w15:docId w15:val="{7E80C761-6622-47BD-83D9-626D1BC96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aliases w:val="h1"/>
    <w:basedOn w:val="Normal"/>
    <w:next w:val="Normal"/>
    <w:qFormat/>
    <w:pPr>
      <w:keepNext/>
      <w:outlineLvl w:val="0"/>
    </w:pPr>
    <w:rPr>
      <w:u w:val="single"/>
    </w:rPr>
  </w:style>
  <w:style w:type="paragraph" w:styleId="Heading2">
    <w:name w:val="heading 2"/>
    <w:aliases w:val="h2"/>
    <w:basedOn w:val="Normal"/>
    <w:next w:val="Normal"/>
    <w:qFormat/>
    <w:pPr>
      <w:keepNext/>
      <w:spacing w:before="240" w:after="240"/>
      <w:outlineLvl w:val="1"/>
    </w:pPr>
    <w:rPr>
      <w:b/>
      <w:szCs w:val="20"/>
    </w:rPr>
  </w:style>
  <w:style w:type="paragraph" w:styleId="Heading3">
    <w:name w:val="heading 3"/>
    <w:aliases w:val="h3"/>
    <w:basedOn w:val="Normal"/>
    <w:next w:val="Normal"/>
    <w:qFormat/>
    <w:pPr>
      <w:keepNext/>
      <w:spacing w:before="120" w:after="120"/>
      <w:outlineLvl w:val="2"/>
    </w:pPr>
    <w:rPr>
      <w:i/>
      <w:szCs w:val="20"/>
    </w:rPr>
  </w:style>
  <w:style w:type="paragraph" w:styleId="Heading4">
    <w:name w:val="heading 4"/>
    <w:aliases w:val="h4"/>
    <w:basedOn w:val="Normal"/>
    <w:next w:val="Normal"/>
    <w:qFormat/>
    <w:pPr>
      <w:keepNext/>
      <w:widowControl w:val="0"/>
      <w:spacing w:before="360" w:after="240"/>
      <w:outlineLvl w:val="3"/>
    </w:pPr>
    <w:rPr>
      <w:snapToGrid w:val="0"/>
      <w:szCs w:val="20"/>
    </w:rPr>
  </w:style>
  <w:style w:type="paragraph" w:styleId="Heading5">
    <w:name w:val="heading 5"/>
    <w:aliases w:val="h5"/>
    <w:basedOn w:val="Normal"/>
    <w:next w:val="Normal"/>
    <w:qFormat/>
    <w:pPr>
      <w:spacing w:before="240" w:after="60"/>
      <w:outlineLvl w:val="4"/>
    </w:pPr>
    <w:rPr>
      <w:b/>
      <w:i/>
      <w:sz w:val="26"/>
      <w:szCs w:val="20"/>
    </w:rPr>
  </w:style>
  <w:style w:type="paragraph" w:styleId="Heading6">
    <w:name w:val="heading 6"/>
    <w:aliases w:val="h6"/>
    <w:basedOn w:val="Normal"/>
    <w:next w:val="Normal"/>
    <w:qFormat/>
    <w:pPr>
      <w:spacing w:before="240" w:after="60"/>
      <w:outlineLvl w:val="5"/>
    </w:pPr>
    <w:rPr>
      <w:b/>
      <w:sz w:val="22"/>
      <w:szCs w:val="20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>
      <w:szCs w:val="20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szCs w:val="20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Arial" w:hAnsi="Arial"/>
      <w:b/>
      <w:b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TXUNormal">
    <w:name w:val="TXUNormal"/>
    <w:pPr>
      <w:spacing w:after="120"/>
    </w:pPr>
  </w:style>
  <w:style w:type="paragraph" w:customStyle="1" w:styleId="TXUHeader">
    <w:name w:val="TXUHeader"/>
    <w:basedOn w:val="TXUNormal"/>
    <w:pPr>
      <w:tabs>
        <w:tab w:val="right" w:pos="9360"/>
      </w:tabs>
      <w:spacing w:after="0"/>
    </w:pPr>
    <w:rPr>
      <w:noProof/>
      <w:sz w:val="16"/>
    </w:rPr>
  </w:style>
  <w:style w:type="paragraph" w:customStyle="1" w:styleId="TXUHeaderForm">
    <w:name w:val="TXUHeaderForm"/>
    <w:basedOn w:val="TXUHeader"/>
    <w:next w:val="Normal"/>
    <w:rPr>
      <w:sz w:val="24"/>
    </w:rPr>
  </w:style>
  <w:style w:type="paragraph" w:customStyle="1" w:styleId="TXUSubject">
    <w:name w:val="TXUSubject"/>
    <w:basedOn w:val="TXUNormal"/>
    <w:next w:val="TXUNormal"/>
    <w:pPr>
      <w:spacing w:after="240"/>
    </w:pPr>
    <w:rPr>
      <w:b/>
    </w:rPr>
  </w:style>
  <w:style w:type="paragraph" w:customStyle="1" w:styleId="TXUFooter">
    <w:name w:val="TXUFooter"/>
    <w:basedOn w:val="TXUNormal"/>
    <w:pPr>
      <w:pBdr>
        <w:top w:val="single" w:sz="4" w:space="1" w:color="auto"/>
      </w:pBdr>
      <w:tabs>
        <w:tab w:val="center" w:pos="4536"/>
        <w:tab w:val="right" w:pos="9360"/>
      </w:tabs>
      <w:spacing w:after="0"/>
    </w:pPr>
    <w:rPr>
      <w:sz w:val="16"/>
    </w:rPr>
  </w:style>
  <w:style w:type="paragraph" w:customStyle="1" w:styleId="TXUFooterPage">
    <w:name w:val="TXUFooterPage"/>
    <w:basedOn w:val="TXUFooter"/>
    <w:next w:val="TXUFooter"/>
    <w:rPr>
      <w:sz w:val="20"/>
    </w:rPr>
  </w:style>
  <w:style w:type="paragraph" w:customStyle="1" w:styleId="Comments">
    <w:name w:val="Comments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CCCCC"/>
      <w:spacing w:before="120" w:after="120"/>
      <w:ind w:left="720" w:right="720"/>
    </w:pPr>
    <w:rPr>
      <w:szCs w:val="20"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spacing w:before="120" w:after="120"/>
    </w:pPr>
  </w:style>
  <w:style w:type="paragraph" w:styleId="BodyTextIndent">
    <w:name w:val="Body Text Indent"/>
    <w:basedOn w:val="Normal"/>
    <w:pPr>
      <w:spacing w:before="120" w:after="120"/>
      <w:ind w:left="720"/>
    </w:pPr>
  </w:style>
  <w:style w:type="character" w:styleId="FollowedHyperlink">
    <w:name w:val="FollowedHyperlink"/>
    <w:rPr>
      <w:color w:val="800080"/>
      <w:u w:val="single"/>
    </w:rPr>
  </w:style>
  <w:style w:type="paragraph" w:customStyle="1" w:styleId="Bullet">
    <w:name w:val="Bullet"/>
    <w:basedOn w:val="Normal"/>
    <w:pPr>
      <w:numPr>
        <w:numId w:val="1"/>
      </w:numPr>
      <w:spacing w:before="60" w:after="120"/>
    </w:pPr>
    <w:rPr>
      <w:szCs w:val="20"/>
    </w:rPr>
  </w:style>
  <w:style w:type="paragraph" w:styleId="BodyText2">
    <w:name w:val="Body Text 2"/>
    <w:basedOn w:val="Normal"/>
    <w:rPr>
      <w:color w:val="0000FF"/>
    </w:rPr>
  </w:style>
  <w:style w:type="paragraph" w:customStyle="1" w:styleId="BulletIndent">
    <w:name w:val="Bullet Indent"/>
    <w:basedOn w:val="Normal"/>
    <w:pPr>
      <w:numPr>
        <w:numId w:val="5"/>
      </w:numPr>
      <w:tabs>
        <w:tab w:val="num" w:pos="1980"/>
      </w:tabs>
      <w:spacing w:before="60" w:after="60"/>
      <w:ind w:left="1980" w:hanging="540"/>
    </w:pPr>
    <w:rPr>
      <w:szCs w:val="20"/>
    </w:rPr>
  </w:style>
  <w:style w:type="paragraph" w:customStyle="1" w:styleId="NormalArial">
    <w:name w:val="Normal+Arial"/>
    <w:basedOn w:val="Normal"/>
    <w:rPr>
      <w:rFonts w:ascii="Arial" w:hAnsi="Arial"/>
    </w:rPr>
  </w:style>
  <w:style w:type="paragraph" w:customStyle="1" w:styleId="H4">
    <w:name w:val="H4"/>
    <w:basedOn w:val="Heading4"/>
    <w:next w:val="BodyText"/>
    <w:rsid w:val="00093663"/>
    <w:pPr>
      <w:tabs>
        <w:tab w:val="left" w:pos="1260"/>
      </w:tabs>
      <w:spacing w:before="240"/>
      <w:ind w:left="1260" w:hanging="1260"/>
    </w:pPr>
    <w:rPr>
      <w:b/>
      <w:bCs/>
    </w:rPr>
  </w:style>
  <w:style w:type="paragraph" w:styleId="BalloonText">
    <w:name w:val="Balloon Text"/>
    <w:basedOn w:val="Normal"/>
    <w:semiHidden/>
    <w:rsid w:val="00093663"/>
    <w:rPr>
      <w:rFonts w:ascii="Tahoma" w:hAnsi="Tahoma" w:cs="Tahoma"/>
      <w:sz w:val="16"/>
      <w:szCs w:val="16"/>
    </w:rPr>
  </w:style>
  <w:style w:type="paragraph" w:customStyle="1" w:styleId="Formula">
    <w:name w:val="Formula"/>
    <w:basedOn w:val="Normal"/>
    <w:autoRedefine/>
    <w:rsid w:val="00093663"/>
    <w:pPr>
      <w:tabs>
        <w:tab w:val="left" w:pos="2340"/>
        <w:tab w:val="left" w:pos="2880"/>
        <w:tab w:val="left" w:pos="3420"/>
      </w:tabs>
      <w:spacing w:after="240"/>
      <w:ind w:left="3420" w:hanging="2700"/>
    </w:pPr>
    <w:rPr>
      <w:bCs/>
    </w:rPr>
  </w:style>
  <w:style w:type="paragraph" w:customStyle="1" w:styleId="VariableDefinition">
    <w:name w:val="Variable Definition"/>
    <w:basedOn w:val="BodyTextIndent"/>
    <w:rsid w:val="00093663"/>
    <w:pPr>
      <w:tabs>
        <w:tab w:val="left" w:pos="2160"/>
      </w:tabs>
      <w:spacing w:before="0" w:after="240"/>
      <w:ind w:left="2160" w:hanging="1440"/>
      <w:contextualSpacing/>
    </w:pPr>
    <w:rPr>
      <w:iCs/>
      <w:szCs w:val="20"/>
    </w:rPr>
  </w:style>
  <w:style w:type="paragraph" w:styleId="CommentText">
    <w:name w:val="annotation text"/>
    <w:basedOn w:val="Normal"/>
    <w:link w:val="CommentTextChar"/>
    <w:semiHidden/>
    <w:rsid w:val="00AC5086"/>
    <w:rPr>
      <w:sz w:val="20"/>
      <w:szCs w:val="20"/>
    </w:rPr>
  </w:style>
  <w:style w:type="paragraph" w:customStyle="1" w:styleId="Char3">
    <w:name w:val="Char3"/>
    <w:basedOn w:val="Normal"/>
    <w:rsid w:val="00287D44"/>
    <w:pPr>
      <w:spacing w:after="160" w:line="240" w:lineRule="exact"/>
    </w:pPr>
    <w:rPr>
      <w:rFonts w:ascii="Verdana" w:hAnsi="Verdana"/>
      <w:sz w:val="16"/>
      <w:szCs w:val="20"/>
    </w:rPr>
  </w:style>
  <w:style w:type="paragraph" w:styleId="FootnoteText">
    <w:name w:val="footnote text"/>
    <w:basedOn w:val="Normal"/>
    <w:semiHidden/>
    <w:rsid w:val="0088379F"/>
    <w:rPr>
      <w:sz w:val="18"/>
      <w:szCs w:val="20"/>
    </w:rPr>
  </w:style>
  <w:style w:type="character" w:styleId="CommentReference">
    <w:name w:val="annotation reference"/>
    <w:rsid w:val="008120F0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8120F0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8120F0"/>
  </w:style>
  <w:style w:type="character" w:customStyle="1" w:styleId="CommentSubjectChar">
    <w:name w:val="Comment Subject Char"/>
    <w:basedOn w:val="CommentTextChar"/>
    <w:link w:val="CommentSubject"/>
    <w:rsid w:val="008120F0"/>
  </w:style>
  <w:style w:type="paragraph" w:styleId="Revision">
    <w:name w:val="Revision"/>
    <w:hidden/>
    <w:uiPriority w:val="99"/>
    <w:semiHidden/>
    <w:rsid w:val="00E71324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C1E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62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5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85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formation_x0020_Classification xmlns="c34af464-7aa1-4edd-9be4-83dffc1cb926">ERCOT Limited</Information_x0020_Classification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642444B60F5A41A03ED77101FD333C" ma:contentTypeVersion="0" ma:contentTypeDescription="Create a new document." ma:contentTypeScope="" ma:versionID="12bfb179ab6d543465335fcad85c865b">
  <xsd:schema xmlns:xsd="http://www.w3.org/2001/XMLSchema" xmlns:xs="http://www.w3.org/2001/XMLSchema" xmlns:p="http://schemas.microsoft.com/office/2006/metadata/properties" xmlns:ns2="c34af464-7aa1-4edd-9be4-83dffc1cb926" targetNamespace="http://schemas.microsoft.com/office/2006/metadata/properties" ma:root="true" ma:fieldsID="3a653c66fd0ce9b40621f227f901e684" ns2:_="">
    <xsd:import namespace="c34af464-7aa1-4edd-9be4-83dffc1cb926"/>
    <xsd:element name="properties">
      <xsd:complexType>
        <xsd:sequence>
          <xsd:element name="documentManagement">
            <xsd:complexType>
              <xsd:all>
                <xsd:element ref="ns2:Information_x0020_Classification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4af464-7aa1-4edd-9be4-83dffc1cb926" elementFormDefault="qualified">
    <xsd:import namespace="http://schemas.microsoft.com/office/2006/documentManagement/types"/>
    <xsd:import namespace="http://schemas.microsoft.com/office/infopath/2007/PartnerControls"/>
    <xsd:element name="Information_x0020_Classification" ma:index="8" ma:displayName="Information Classification" ma:default="ERCOT Limited" ma:description="ERCOT Information Classification" ma:format="Dropdown" ma:internalName="Information_x0020_Classification">
      <xsd:simpleType>
        <xsd:restriction base="dms:Choice">
          <xsd:enumeration value="Public"/>
          <xsd:enumeration value="ERCOT Limited"/>
          <xsd:enumeration value="ERCOT Confidential"/>
          <xsd:enumeration value="ERCOT Restricte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DCB562-058D-49BE-BB83-A3302A4F901D}">
  <ds:schemaRefs>
    <ds:schemaRef ds:uri="http://schemas.microsoft.com/office/2006/metadata/properties"/>
    <ds:schemaRef ds:uri="http://schemas.microsoft.com/office/infopath/2007/PartnerControls"/>
    <ds:schemaRef ds:uri="c34af464-7aa1-4edd-9be4-83dffc1cb926"/>
  </ds:schemaRefs>
</ds:datastoreItem>
</file>

<file path=customXml/itemProps2.xml><?xml version="1.0" encoding="utf-8"?>
<ds:datastoreItem xmlns:ds="http://schemas.openxmlformats.org/officeDocument/2006/customXml" ds:itemID="{D679C072-92CC-4B8B-BAEB-60C20F5B3B4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8BC6030-FFC4-456C-8F5A-2D2CC133E3D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8EE7B84-D0F0-434B-8410-79D6E29F10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4af464-7aa1-4edd-9be4-83dffc1cb9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Protocols Workshop</vt:lpstr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Protocols Workshop</dc:title>
  <dc:subject/>
  <dc:creator>ERCOT/if</dc:creator>
  <cp:keywords/>
  <dc:description/>
  <cp:lastModifiedBy>ERCOT</cp:lastModifiedBy>
  <cp:revision>3</cp:revision>
  <cp:lastPrinted>2007-01-12T13:31:00Z</cp:lastPrinted>
  <dcterms:created xsi:type="dcterms:W3CDTF">2024-08-28T22:04:00Z</dcterms:created>
  <dcterms:modified xsi:type="dcterms:W3CDTF">2024-08-28T22:05:00Z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7084cbda-52b8-46fb-a7b7-cb5bd465ed85_Enabled">
    <vt:lpwstr>true</vt:lpwstr>
  </property>
  <property fmtid="{D5CDD505-2E9C-101B-9397-08002B2CF9AE}" pid="4" name="MSIP_Label_7084cbda-52b8-46fb-a7b7-cb5bd465ed85_SetDate">
    <vt:lpwstr>2024-02-16T18:48:57Z</vt:lpwstr>
  </property>
  <property fmtid="{D5CDD505-2E9C-101B-9397-08002B2CF9AE}" pid="5" name="MSIP_Label_7084cbda-52b8-46fb-a7b7-cb5bd465ed85_Method">
    <vt:lpwstr>Standard</vt:lpwstr>
  </property>
  <property fmtid="{D5CDD505-2E9C-101B-9397-08002B2CF9AE}" pid="6" name="MSIP_Label_7084cbda-52b8-46fb-a7b7-cb5bd465ed85_Name">
    <vt:lpwstr>Internal</vt:lpwstr>
  </property>
  <property fmtid="{D5CDD505-2E9C-101B-9397-08002B2CF9AE}" pid="7" name="MSIP_Label_7084cbda-52b8-46fb-a7b7-cb5bd465ed85_SiteId">
    <vt:lpwstr>0afb747d-bff7-4596-a9fc-950ef9e0ec45</vt:lpwstr>
  </property>
  <property fmtid="{D5CDD505-2E9C-101B-9397-08002B2CF9AE}" pid="8" name="MSIP_Label_7084cbda-52b8-46fb-a7b7-cb5bd465ed85_ActionId">
    <vt:lpwstr>b1682cd6-ef45-4a89-a477-86432ac3c322</vt:lpwstr>
  </property>
  <property fmtid="{D5CDD505-2E9C-101B-9397-08002B2CF9AE}" pid="9" name="MSIP_Label_7084cbda-52b8-46fb-a7b7-cb5bd465ed85_ContentBits">
    <vt:lpwstr>0</vt:lpwstr>
  </property>
</Properties>
</file>